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15A" w:rsidRPr="001E5487" w:rsidRDefault="0043415A" w:rsidP="001E5487">
      <w:pPr>
        <w:jc w:val="center"/>
        <w:rPr>
          <w:rFonts w:ascii="仿宋_GB2312" w:eastAsia="仿宋_GB2312" w:cs="Times New Roman"/>
          <w:b/>
          <w:bCs/>
          <w:sz w:val="36"/>
          <w:szCs w:val="36"/>
        </w:rPr>
      </w:pPr>
      <w:r w:rsidRPr="001E5487">
        <w:rPr>
          <w:rFonts w:ascii="仿宋_GB2312" w:eastAsia="仿宋_GB2312" w:cs="仿宋_GB2312" w:hint="eastAsia"/>
          <w:b/>
          <w:bCs/>
          <w:sz w:val="36"/>
          <w:szCs w:val="36"/>
        </w:rPr>
        <w:t>上海音乐学院</w:t>
      </w:r>
      <w:r w:rsidRPr="001E5487">
        <w:rPr>
          <w:rFonts w:ascii="仿宋_GB2312" w:eastAsia="仿宋_GB2312" w:cs="仿宋_GB2312"/>
          <w:b/>
          <w:bCs/>
          <w:sz w:val="36"/>
          <w:szCs w:val="36"/>
        </w:rPr>
        <w:t>2016</w:t>
      </w:r>
      <w:r w:rsidRPr="001E5487">
        <w:rPr>
          <w:rFonts w:ascii="仿宋_GB2312" w:eastAsia="仿宋_GB2312" w:cs="仿宋_GB2312" w:hint="eastAsia"/>
          <w:b/>
          <w:bCs/>
          <w:sz w:val="36"/>
          <w:szCs w:val="36"/>
        </w:rPr>
        <w:t>届毕业生概况</w:t>
      </w:r>
    </w:p>
    <w:p w:rsidR="0043415A" w:rsidRDefault="0043415A">
      <w:pPr>
        <w:rPr>
          <w:rFonts w:cs="Times New Roman"/>
        </w:rPr>
      </w:pPr>
    </w:p>
    <w:p w:rsidR="0043415A" w:rsidRPr="006E56EA" w:rsidRDefault="0043415A" w:rsidP="00F14D91">
      <w:pPr>
        <w:widowControl/>
        <w:ind w:firstLineChars="200" w:firstLine="31680"/>
        <w:jc w:val="left"/>
        <w:rPr>
          <w:rFonts w:ascii="仿宋_GB2312" w:eastAsia="仿宋_GB2312" w:hAnsi="Arial" w:cs="Times New Roman"/>
          <w:color w:val="000000"/>
          <w:kern w:val="0"/>
          <w:sz w:val="24"/>
          <w:szCs w:val="24"/>
        </w:rPr>
      </w:pPr>
      <w:r w:rsidRPr="006E56EA">
        <w:rPr>
          <w:rFonts w:ascii="仿宋_GB2312" w:eastAsia="仿宋_GB2312" w:hAnsi="Arial" w:cs="仿宋_GB2312" w:hint="eastAsia"/>
          <w:color w:val="000000"/>
          <w:kern w:val="0"/>
          <w:sz w:val="24"/>
          <w:szCs w:val="24"/>
        </w:rPr>
        <w:t>上海音乐学院前身是伟大的民主革命家、杰出的教育家、思想家蔡元培先生和音乐教育家萧友梅博士于</w:t>
      </w:r>
      <w:r w:rsidRPr="006E56EA">
        <w:rPr>
          <w:rFonts w:ascii="仿宋_GB2312" w:eastAsia="仿宋_GB2312" w:hAnsi="Arial" w:cs="仿宋_GB2312"/>
          <w:color w:val="000000"/>
          <w:kern w:val="0"/>
          <w:sz w:val="24"/>
          <w:szCs w:val="24"/>
        </w:rPr>
        <w:t>1927</w:t>
      </w:r>
      <w:r w:rsidRPr="006E56EA">
        <w:rPr>
          <w:rFonts w:ascii="仿宋_GB2312" w:eastAsia="仿宋_GB2312" w:hAnsi="Arial" w:cs="仿宋_GB2312" w:hint="eastAsia"/>
          <w:color w:val="000000"/>
          <w:kern w:val="0"/>
          <w:sz w:val="24"/>
          <w:szCs w:val="24"/>
        </w:rPr>
        <w:t>年</w:t>
      </w:r>
      <w:r w:rsidRPr="006E56EA">
        <w:rPr>
          <w:rFonts w:ascii="仿宋_GB2312" w:eastAsia="仿宋_GB2312" w:hAnsi="Arial" w:cs="仿宋_GB2312"/>
          <w:color w:val="000000"/>
          <w:kern w:val="0"/>
          <w:sz w:val="24"/>
          <w:szCs w:val="24"/>
        </w:rPr>
        <w:t>11</w:t>
      </w:r>
      <w:r w:rsidRPr="006E56EA">
        <w:rPr>
          <w:rFonts w:ascii="仿宋_GB2312" w:eastAsia="仿宋_GB2312" w:hAnsi="Arial" w:cs="仿宋_GB2312" w:hint="eastAsia"/>
          <w:color w:val="000000"/>
          <w:kern w:val="0"/>
          <w:sz w:val="24"/>
          <w:szCs w:val="24"/>
        </w:rPr>
        <w:t>月</w:t>
      </w:r>
      <w:r w:rsidRPr="006E56EA">
        <w:rPr>
          <w:rFonts w:ascii="仿宋_GB2312" w:eastAsia="仿宋_GB2312" w:hAnsi="Arial" w:cs="仿宋_GB2312"/>
          <w:color w:val="000000"/>
          <w:kern w:val="0"/>
          <w:sz w:val="24"/>
          <w:szCs w:val="24"/>
        </w:rPr>
        <w:t>27</w:t>
      </w:r>
      <w:r w:rsidRPr="006E56EA">
        <w:rPr>
          <w:rFonts w:ascii="仿宋_GB2312" w:eastAsia="仿宋_GB2312" w:hAnsi="Arial" w:cs="仿宋_GB2312" w:hint="eastAsia"/>
          <w:color w:val="000000"/>
          <w:kern w:val="0"/>
          <w:sz w:val="24"/>
          <w:szCs w:val="24"/>
        </w:rPr>
        <w:t>日共同创办的国立音乐院。首任院长为蔡元培先生。</w:t>
      </w:r>
      <w:r w:rsidRPr="006E56EA">
        <w:rPr>
          <w:rFonts w:ascii="仿宋_GB2312" w:eastAsia="仿宋_GB2312" w:hAnsi="Arial" w:cs="仿宋_GB2312"/>
          <w:color w:val="000000"/>
          <w:kern w:val="0"/>
          <w:sz w:val="24"/>
          <w:szCs w:val="24"/>
        </w:rPr>
        <w:t>1929</w:t>
      </w:r>
      <w:r w:rsidRPr="006E56EA">
        <w:rPr>
          <w:rFonts w:ascii="仿宋_GB2312" w:eastAsia="仿宋_GB2312" w:hAnsi="Arial" w:cs="仿宋_GB2312" w:hint="eastAsia"/>
          <w:color w:val="000000"/>
          <w:kern w:val="0"/>
          <w:sz w:val="24"/>
          <w:szCs w:val="24"/>
        </w:rPr>
        <w:t>年</w:t>
      </w:r>
      <w:r w:rsidRPr="006E56EA">
        <w:rPr>
          <w:rFonts w:ascii="仿宋_GB2312" w:eastAsia="仿宋_GB2312" w:hAnsi="Arial" w:cs="仿宋_GB2312"/>
          <w:color w:val="000000"/>
          <w:kern w:val="0"/>
          <w:sz w:val="24"/>
          <w:szCs w:val="24"/>
        </w:rPr>
        <w:t>9</w:t>
      </w:r>
      <w:r w:rsidRPr="006E56EA">
        <w:rPr>
          <w:rFonts w:ascii="仿宋_GB2312" w:eastAsia="仿宋_GB2312" w:hAnsi="Arial" w:cs="仿宋_GB2312" w:hint="eastAsia"/>
          <w:color w:val="000000"/>
          <w:kern w:val="0"/>
          <w:sz w:val="24"/>
          <w:szCs w:val="24"/>
        </w:rPr>
        <w:t>月更名为国立音乐专科学校。中华人民共和国成立后，于</w:t>
      </w:r>
      <w:r w:rsidRPr="006E56EA">
        <w:rPr>
          <w:rFonts w:ascii="仿宋_GB2312" w:eastAsia="仿宋_GB2312" w:hAnsi="Arial" w:cs="仿宋_GB2312"/>
          <w:color w:val="000000"/>
          <w:kern w:val="0"/>
          <w:sz w:val="24"/>
          <w:szCs w:val="24"/>
        </w:rPr>
        <w:t>1956</w:t>
      </w:r>
      <w:r w:rsidRPr="006E56EA">
        <w:rPr>
          <w:rFonts w:ascii="仿宋_GB2312" w:eastAsia="仿宋_GB2312" w:hAnsi="Arial" w:cs="仿宋_GB2312" w:hint="eastAsia"/>
          <w:color w:val="000000"/>
          <w:kern w:val="0"/>
          <w:sz w:val="24"/>
          <w:szCs w:val="24"/>
        </w:rPr>
        <w:t>年定名为上海音乐学院。</w:t>
      </w:r>
    </w:p>
    <w:p w:rsidR="0043415A" w:rsidRDefault="0043415A" w:rsidP="001E5487">
      <w:pPr>
        <w:widowControl/>
        <w:spacing w:after="240"/>
        <w:ind w:firstLine="405"/>
        <w:jc w:val="left"/>
        <w:rPr>
          <w:rFonts w:ascii="仿宋_GB2312" w:eastAsia="仿宋_GB2312" w:hAnsi="Arial" w:cs="Times New Roman"/>
          <w:color w:val="000000"/>
          <w:kern w:val="0"/>
          <w:sz w:val="24"/>
          <w:szCs w:val="24"/>
        </w:rPr>
      </w:pPr>
    </w:p>
    <w:p w:rsidR="0043415A" w:rsidRDefault="0043415A" w:rsidP="001E5487">
      <w:pPr>
        <w:widowControl/>
        <w:spacing w:after="240"/>
        <w:ind w:firstLine="405"/>
        <w:jc w:val="left"/>
        <w:rPr>
          <w:rFonts w:ascii="仿宋_GB2312" w:eastAsia="仿宋_GB2312" w:hAnsi="Arial" w:cs="Times New Roman"/>
          <w:color w:val="000000"/>
          <w:kern w:val="0"/>
          <w:sz w:val="24"/>
          <w:szCs w:val="24"/>
        </w:rPr>
      </w:pPr>
      <w:r w:rsidRPr="006E56EA">
        <w:rPr>
          <w:rFonts w:ascii="仿宋_GB2312" w:eastAsia="仿宋_GB2312" w:hAnsi="Arial" w:cs="仿宋_GB2312"/>
          <w:color w:val="000000"/>
          <w:kern w:val="0"/>
          <w:sz w:val="24"/>
          <w:szCs w:val="24"/>
        </w:rPr>
        <w:t>201</w:t>
      </w:r>
      <w:r>
        <w:rPr>
          <w:rFonts w:ascii="仿宋_GB2312" w:eastAsia="仿宋_GB2312" w:hAnsi="Arial" w:cs="仿宋_GB2312"/>
          <w:color w:val="000000"/>
          <w:kern w:val="0"/>
          <w:sz w:val="24"/>
          <w:szCs w:val="24"/>
        </w:rPr>
        <w:t>6</w:t>
      </w:r>
      <w:r w:rsidRPr="006E56EA">
        <w:rPr>
          <w:rFonts w:ascii="仿宋_GB2312" w:eastAsia="仿宋_GB2312" w:hAnsi="Arial" w:cs="仿宋_GB2312" w:hint="eastAsia"/>
          <w:color w:val="000000"/>
          <w:kern w:val="0"/>
          <w:sz w:val="24"/>
          <w:szCs w:val="24"/>
        </w:rPr>
        <w:t>年上海音乐学院预计将有</w:t>
      </w:r>
      <w:r>
        <w:rPr>
          <w:rFonts w:ascii="仿宋_GB2312" w:eastAsia="仿宋_GB2312" w:hAnsi="Arial" w:cs="仿宋_GB2312"/>
          <w:color w:val="000000"/>
          <w:kern w:val="0"/>
          <w:sz w:val="24"/>
          <w:szCs w:val="24"/>
        </w:rPr>
        <w:t>600</w:t>
      </w:r>
      <w:r w:rsidRPr="006E56EA">
        <w:rPr>
          <w:rFonts w:ascii="仿宋_GB2312" w:eastAsia="仿宋_GB2312" w:hAnsi="Arial" w:cs="仿宋_GB2312" w:hint="eastAsia"/>
          <w:color w:val="000000"/>
          <w:kern w:val="0"/>
          <w:sz w:val="24"/>
          <w:szCs w:val="24"/>
        </w:rPr>
        <w:t>名学生毕业，分别来自</w:t>
      </w:r>
      <w:r w:rsidRPr="006E56EA">
        <w:rPr>
          <w:rFonts w:ascii="仿宋_GB2312" w:eastAsia="仿宋_GB2312" w:hAnsi="Arial" w:cs="仿宋_GB2312"/>
          <w:color w:val="000000"/>
          <w:kern w:val="0"/>
          <w:sz w:val="24"/>
          <w:szCs w:val="24"/>
        </w:rPr>
        <w:t>14</w:t>
      </w:r>
      <w:r w:rsidRPr="006E56EA">
        <w:rPr>
          <w:rFonts w:ascii="仿宋_GB2312" w:eastAsia="仿宋_GB2312" w:hAnsi="Arial" w:cs="仿宋_GB2312" w:hint="eastAsia"/>
          <w:color w:val="000000"/>
          <w:kern w:val="0"/>
          <w:sz w:val="24"/>
          <w:szCs w:val="24"/>
        </w:rPr>
        <w:t>个系部，即作曲系、指挥系、音乐学系、民族音乐系、钢琴系、声乐歌剧系、管弦系、音乐教育系、音乐戏剧系、艺术管理系、音乐工程系、现代器乐与打击乐系、数字媒体艺术学院和研究生部。</w:t>
      </w:r>
    </w:p>
    <w:p w:rsidR="0043415A" w:rsidRDefault="0043415A" w:rsidP="005F63FB">
      <w:pPr>
        <w:widowControl/>
        <w:spacing w:after="240"/>
        <w:ind w:firstLine="405"/>
        <w:jc w:val="left"/>
        <w:rPr>
          <w:rFonts w:ascii="仿宋_GB2312" w:eastAsia="仿宋_GB2312" w:hAnsi="Arial" w:cs="Times New Roman"/>
          <w:color w:val="000000"/>
          <w:kern w:val="0"/>
          <w:sz w:val="24"/>
          <w:szCs w:val="24"/>
        </w:rPr>
      </w:pPr>
      <w:r w:rsidRPr="006E56EA">
        <w:rPr>
          <w:rFonts w:ascii="仿宋_GB2312" w:eastAsia="仿宋_GB2312" w:hAnsi="Arial" w:cs="仿宋_GB2312" w:hint="eastAsia"/>
          <w:color w:val="000000"/>
          <w:kern w:val="0"/>
          <w:sz w:val="24"/>
          <w:szCs w:val="24"/>
        </w:rPr>
        <w:t>本科毕业生有</w:t>
      </w:r>
      <w:r>
        <w:rPr>
          <w:rFonts w:ascii="仿宋_GB2312" w:eastAsia="仿宋_GB2312" w:hAnsi="Arial" w:cs="仿宋_GB2312"/>
          <w:color w:val="000000"/>
          <w:kern w:val="0"/>
          <w:sz w:val="24"/>
          <w:szCs w:val="24"/>
        </w:rPr>
        <w:t>407</w:t>
      </w:r>
      <w:r w:rsidRPr="006E56EA">
        <w:rPr>
          <w:rFonts w:ascii="仿宋_GB2312" w:eastAsia="仿宋_GB2312" w:hAnsi="Arial" w:cs="仿宋_GB2312" w:hint="eastAsia"/>
          <w:color w:val="000000"/>
          <w:kern w:val="0"/>
          <w:sz w:val="24"/>
          <w:szCs w:val="24"/>
        </w:rPr>
        <w:t>名，涉及的专业方向有音乐学、音乐教育、音乐治疗、乐器修造艺术、作曲与作曲技术理论、民族音乐作曲、戏曲音乐作曲、视唱练耳、管弦乐队指挥、合唱指挥、民族管弦乐队指挥、歌剧音乐指导、美声民声演唱、钢琴演奏、管弦乐器演奏、民族乐器演奏、现代器乐演奏（键盘与吉他演奏）、打击乐演奏、爵士乐演奏、音乐戏剧表演、音乐设计与制作、音乐科技与艺术、艺术管理、数字媒体艺术、录音艺术（多媒体艺术设计）、录音艺术（音乐与传媒）。</w:t>
      </w:r>
    </w:p>
    <w:p w:rsidR="0043415A" w:rsidRDefault="0043415A" w:rsidP="005F63FB">
      <w:pPr>
        <w:widowControl/>
        <w:spacing w:after="240"/>
        <w:ind w:firstLine="405"/>
        <w:jc w:val="left"/>
        <w:rPr>
          <w:rFonts w:ascii="仿宋_GB2312" w:eastAsia="仿宋_GB2312" w:hAnsi="Arial" w:cs="Times New Roman"/>
          <w:color w:val="000000"/>
          <w:kern w:val="0"/>
          <w:sz w:val="24"/>
          <w:szCs w:val="24"/>
        </w:rPr>
      </w:pPr>
      <w:r w:rsidRPr="006E56EA">
        <w:rPr>
          <w:rFonts w:ascii="仿宋_GB2312" w:eastAsia="仿宋_GB2312" w:hAnsi="Arial" w:cs="仿宋_GB2312" w:hint="eastAsia"/>
          <w:color w:val="000000"/>
          <w:kern w:val="0"/>
          <w:sz w:val="24"/>
          <w:szCs w:val="24"/>
        </w:rPr>
        <w:t>硕士毕业生有</w:t>
      </w:r>
      <w:r>
        <w:rPr>
          <w:rFonts w:ascii="仿宋_GB2312" w:eastAsia="仿宋_GB2312" w:hAnsi="Arial" w:cs="仿宋_GB2312"/>
          <w:color w:val="000000"/>
          <w:kern w:val="0"/>
          <w:sz w:val="24"/>
          <w:szCs w:val="24"/>
        </w:rPr>
        <w:t>175</w:t>
      </w:r>
      <w:r w:rsidRPr="006E56EA">
        <w:rPr>
          <w:rFonts w:ascii="仿宋_GB2312" w:eastAsia="仿宋_GB2312" w:hAnsi="Arial" w:cs="仿宋_GB2312" w:hint="eastAsia"/>
          <w:color w:val="000000"/>
          <w:kern w:val="0"/>
          <w:sz w:val="24"/>
          <w:szCs w:val="24"/>
        </w:rPr>
        <w:t>名，涉及的专业方向有</w:t>
      </w:r>
      <w:r w:rsidRPr="00212269">
        <w:rPr>
          <w:rFonts w:ascii="仿宋_GB2312" w:eastAsia="仿宋_GB2312" w:hAnsi="Arial" w:cs="仿宋_GB2312" w:hint="eastAsia"/>
          <w:color w:val="000000"/>
          <w:kern w:val="0"/>
          <w:sz w:val="24"/>
          <w:szCs w:val="24"/>
        </w:rPr>
        <w:t>音乐批评、音乐美学、音乐人类学、东方音乐研究、少数民族音乐研究、音乐审美心理学、音乐教育心理学、音乐教育比较研究、和声、配器、音乐分析、视唱练耳、中国近现代音乐史、中国传统音乐理论、西方音乐史、音乐文献编译（英语）、作品分析、作曲、民乐作曲、音乐剧作曲、乐队指挥、合唱指挥、音乐课程与教学研究、流行音乐研究、音乐教学法、音乐教育管理、键盘和声与和声风格分析教学、乐器修造、艺术管理、高级复调理论、中国传统音乐理论研究、外国作曲家与作品研究、指挥、电子音乐设计、录音艺术、音乐数字传媒艺术、声乐表演（美声）、声乐表演（民声）、音乐剧声乐、钢琴表演、西洋管弦乐表演（小提琴）、西洋管弦乐表演（中提琴）、西洋管弦乐表演（大提琴）、西洋管弦乐表演（低音提琴）、西洋管弦乐表演（长笛）、西洋管弦乐表演（单簧管）、西洋管弦乐表演（萨克斯）、西洋管弦乐表演（大管）、民族管弦乐表演（唢呐）、民族管弦乐表演（笛子）、民族管弦乐表演（二胡）、民族管弦乐表演（板胡）、民族管弦乐表演（扬琴）、民族管弦乐表演（古筝）、现代器乐（打击乐）、现代器乐（手风琴）、现代器乐（电子管风琴）、声乐教学法（美声）、西洋管弦乐教学法（小提琴）、民族管弦乐教学法（琵琶）、民族管弦乐教学法（唢呐）、西洋管弦乐表演艺术（小提琴）、西洋管弦乐表演艺术（中提琴）、西洋管弦乐表演艺术（大提琴）</w:t>
      </w:r>
      <w:r>
        <w:rPr>
          <w:rFonts w:ascii="仿宋_GB2312" w:eastAsia="仿宋_GB2312" w:hAnsi="Arial" w:cs="仿宋_GB2312" w:hint="eastAsia"/>
          <w:color w:val="000000"/>
          <w:kern w:val="0"/>
          <w:sz w:val="24"/>
          <w:szCs w:val="24"/>
        </w:rPr>
        <w:t>。</w:t>
      </w:r>
    </w:p>
    <w:p w:rsidR="0043415A" w:rsidRDefault="0043415A" w:rsidP="00030A73">
      <w:pPr>
        <w:ind w:firstLineChars="200" w:firstLine="31680"/>
        <w:rPr>
          <w:rFonts w:cs="Times New Roman"/>
        </w:rPr>
      </w:pPr>
      <w:r w:rsidRPr="006E56EA">
        <w:rPr>
          <w:rFonts w:ascii="仿宋_GB2312" w:eastAsia="仿宋_GB2312" w:hAnsi="Arial" w:cs="仿宋_GB2312" w:hint="eastAsia"/>
          <w:color w:val="000000"/>
          <w:kern w:val="0"/>
          <w:sz w:val="24"/>
          <w:szCs w:val="24"/>
        </w:rPr>
        <w:t>博士毕业生有</w:t>
      </w:r>
      <w:r>
        <w:rPr>
          <w:rFonts w:ascii="仿宋_GB2312" w:eastAsia="仿宋_GB2312" w:hAnsi="Arial" w:cs="仿宋_GB2312"/>
          <w:color w:val="000000"/>
          <w:kern w:val="0"/>
          <w:sz w:val="24"/>
          <w:szCs w:val="24"/>
        </w:rPr>
        <w:t>22</w:t>
      </w:r>
      <w:r w:rsidRPr="006E56EA">
        <w:rPr>
          <w:rFonts w:ascii="仿宋_GB2312" w:eastAsia="仿宋_GB2312" w:hAnsi="Arial" w:cs="仿宋_GB2312" w:hint="eastAsia"/>
          <w:color w:val="000000"/>
          <w:kern w:val="0"/>
          <w:sz w:val="24"/>
          <w:szCs w:val="24"/>
        </w:rPr>
        <w:t>名，涉及的专业方向有</w:t>
      </w:r>
      <w:r>
        <w:rPr>
          <w:rFonts w:ascii="仿宋_GB2312" w:eastAsia="仿宋_GB2312" w:hAnsi="Arial" w:cs="仿宋_GB2312" w:hint="eastAsia"/>
          <w:color w:val="000000"/>
          <w:kern w:val="0"/>
          <w:sz w:val="24"/>
          <w:szCs w:val="24"/>
        </w:rPr>
        <w:t>西</w:t>
      </w:r>
      <w:r w:rsidRPr="006E56EA">
        <w:rPr>
          <w:rFonts w:ascii="仿宋_GB2312" w:eastAsia="仿宋_GB2312" w:hAnsi="Arial" w:cs="仿宋_GB2312" w:hint="eastAsia"/>
          <w:color w:val="000000"/>
          <w:kern w:val="0"/>
          <w:sz w:val="24"/>
          <w:szCs w:val="24"/>
        </w:rPr>
        <w:t>方音乐研究、音乐美学、音乐人类学、中国</w:t>
      </w:r>
      <w:r>
        <w:rPr>
          <w:rFonts w:ascii="仿宋_GB2312" w:eastAsia="仿宋_GB2312" w:hAnsi="Arial" w:cs="仿宋_GB2312" w:hint="eastAsia"/>
          <w:color w:val="000000"/>
          <w:kern w:val="0"/>
          <w:sz w:val="24"/>
          <w:szCs w:val="24"/>
        </w:rPr>
        <w:t>音乐研究、东方音乐研究</w:t>
      </w:r>
      <w:r w:rsidRPr="006E56EA">
        <w:rPr>
          <w:rFonts w:ascii="仿宋_GB2312" w:eastAsia="仿宋_GB2312" w:hAnsi="Arial" w:cs="仿宋_GB2312" w:hint="eastAsia"/>
          <w:color w:val="000000"/>
          <w:kern w:val="0"/>
          <w:sz w:val="24"/>
          <w:szCs w:val="24"/>
        </w:rPr>
        <w:t>、作曲、作曲理论</w:t>
      </w:r>
      <w:r>
        <w:rPr>
          <w:rFonts w:ascii="仿宋_GB2312" w:eastAsia="仿宋_GB2312" w:hAnsi="Arial" w:cs="仿宋_GB2312" w:hint="eastAsia"/>
          <w:color w:val="000000"/>
          <w:kern w:val="0"/>
          <w:sz w:val="24"/>
          <w:szCs w:val="24"/>
        </w:rPr>
        <w:t>、戏剧理论研究。</w:t>
      </w:r>
    </w:p>
    <w:sectPr w:rsidR="0043415A" w:rsidSect="00AB11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5487"/>
    <w:rsid w:val="00030A73"/>
    <w:rsid w:val="001E5487"/>
    <w:rsid w:val="00212269"/>
    <w:rsid w:val="00433D4B"/>
    <w:rsid w:val="0043415A"/>
    <w:rsid w:val="005F63FB"/>
    <w:rsid w:val="006E56EA"/>
    <w:rsid w:val="00875D3D"/>
    <w:rsid w:val="00900F8E"/>
    <w:rsid w:val="00AB1179"/>
    <w:rsid w:val="00B13FA8"/>
    <w:rsid w:val="00F14D91"/>
    <w:rsid w:val="00F94658"/>
    <w:rsid w:val="00FF1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487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DBD5A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1</Pages>
  <Words>169</Words>
  <Characters>966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魏晓芸</dc:creator>
  <cp:keywords/>
  <dc:description/>
  <cp:lastModifiedBy>顾邹</cp:lastModifiedBy>
  <cp:revision>2</cp:revision>
  <dcterms:created xsi:type="dcterms:W3CDTF">2015-10-10T02:48:00Z</dcterms:created>
  <dcterms:modified xsi:type="dcterms:W3CDTF">2015-10-15T07:00:00Z</dcterms:modified>
</cp:coreProperties>
</file>