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558BD7">
      <w:pPr>
        <w:jc w:val="center"/>
        <w:rPr>
          <w:rFonts w:hint="eastAsia"/>
          <w:b/>
          <w:bCs/>
          <w:sz w:val="28"/>
          <w:szCs w:val="36"/>
        </w:rPr>
      </w:pPr>
      <w:bookmarkStart w:id="0" w:name="_GoBack"/>
      <w:r>
        <w:rPr>
          <w:rFonts w:hint="eastAsia"/>
          <w:b/>
          <w:bCs/>
          <w:sz w:val="28"/>
          <w:szCs w:val="36"/>
        </w:rPr>
        <w:t>学术论文原创性声明书</w:t>
      </w:r>
    </w:p>
    <w:bookmarkEnd w:id="0"/>
    <w:p w14:paraId="7F7AE50B">
      <w:pPr>
        <w:rPr>
          <w:rFonts w:hint="eastAsia"/>
        </w:rPr>
      </w:pPr>
    </w:p>
    <w:p w14:paraId="223D5B4E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本人（姓名：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sz w:val="24"/>
          <w:szCs w:val="24"/>
        </w:rPr>
        <w:t>，身份证号：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），作为提交至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“</w:t>
      </w:r>
      <w:r>
        <w:rPr>
          <w:rFonts w:hint="eastAsia" w:ascii="宋体" w:hAnsi="宋体" w:eastAsia="宋体" w:cs="宋体"/>
          <w:sz w:val="24"/>
          <w:szCs w:val="24"/>
        </w:rPr>
        <w:t>诗乐和鸣 • 雅正承新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——</w:t>
      </w:r>
      <w:r>
        <w:rPr>
          <w:rFonts w:hint="eastAsia" w:ascii="宋体" w:hAnsi="宋体" w:eastAsia="宋体" w:cs="宋体"/>
          <w:sz w:val="24"/>
          <w:szCs w:val="24"/>
        </w:rPr>
        <w:t>首届中国艺术歌曲研究学术论文征集活动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”</w:t>
      </w:r>
      <w:r>
        <w:rPr>
          <w:rFonts w:hint="eastAsia" w:ascii="宋体" w:hAnsi="宋体" w:eastAsia="宋体" w:cs="宋体"/>
          <w:sz w:val="24"/>
          <w:szCs w:val="24"/>
        </w:rPr>
        <w:t>的论文《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sz w:val="24"/>
          <w:szCs w:val="24"/>
        </w:rPr>
        <w:t>》（论文标题）的作者，郑重声明如下：</w:t>
      </w:r>
    </w:p>
    <w:p w14:paraId="7DF773D5">
      <w:pPr>
        <w:spacing w:line="360" w:lineRule="auto"/>
        <w:rPr>
          <w:rFonts w:hint="eastAsia"/>
          <w:sz w:val="24"/>
          <w:szCs w:val="24"/>
        </w:rPr>
      </w:pPr>
    </w:p>
    <w:p w14:paraId="3EAE820E">
      <w:pPr>
        <w:spacing w:line="360" w:lineRule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1.</w:t>
      </w:r>
      <w:r>
        <w:rPr>
          <w:rFonts w:hint="eastAsia"/>
          <w:b/>
          <w:bCs/>
          <w:sz w:val="24"/>
          <w:szCs w:val="24"/>
        </w:rPr>
        <w:t>原创性承诺</w:t>
      </w:r>
    </w:p>
    <w:p w14:paraId="15949E9B">
      <w:pPr>
        <w:spacing w:line="360" w:lineRule="auto"/>
        <w:ind w:firstLine="480" w:firstLineChars="200"/>
        <w:rPr>
          <w:rFonts w:hint="eastAsia"/>
          <w:b/>
          <w:bCs/>
          <w:sz w:val="24"/>
          <w:szCs w:val="24"/>
        </w:rPr>
      </w:pPr>
      <w:r>
        <w:rPr>
          <w:rFonts w:hint="eastAsia"/>
          <w:sz w:val="24"/>
          <w:szCs w:val="24"/>
        </w:rPr>
        <w:t>本论文系本人独立完成的研究成果，不包含任何剽窃、抄袭、篡改他人学术成果的行为。论文中所有引用他人的观点、数据、图表等内容均已明确标注来源，并符合学术引用规范。</w:t>
      </w:r>
    </w:p>
    <w:p w14:paraId="58E41F92">
      <w:pPr>
        <w:spacing w:line="360" w:lineRule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2.</w:t>
      </w:r>
      <w:r>
        <w:rPr>
          <w:rFonts w:hint="eastAsia"/>
          <w:b/>
          <w:bCs/>
          <w:sz w:val="24"/>
          <w:szCs w:val="24"/>
        </w:rPr>
        <w:t>无重复发表声明</w:t>
      </w:r>
    </w:p>
    <w:p w14:paraId="66379A8B"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本论文未曾以任何语言、任何形式在其他刊物、会议或平台公开发表，也未同时提交至其他学术活动或期刊进行评审。</w:t>
      </w:r>
    </w:p>
    <w:p w14:paraId="02919833">
      <w:pPr>
        <w:spacing w:line="360" w:lineRule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3.</w:t>
      </w:r>
      <w:r>
        <w:rPr>
          <w:rFonts w:hint="eastAsia"/>
          <w:b/>
          <w:bCs/>
          <w:sz w:val="24"/>
          <w:szCs w:val="24"/>
        </w:rPr>
        <w:t>著作权归属</w:t>
      </w:r>
    </w:p>
    <w:p w14:paraId="1F9D35BD"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论文著作权归本人所有。若论文入选</w:t>
      </w:r>
      <w:r>
        <w:rPr>
          <w:rFonts w:hint="eastAsia"/>
          <w:sz w:val="24"/>
          <w:szCs w:val="24"/>
          <w:lang w:eastAsia="zh-CN"/>
        </w:rPr>
        <w:t>“</w:t>
      </w:r>
      <w:r>
        <w:rPr>
          <w:rFonts w:hint="eastAsia"/>
          <w:sz w:val="24"/>
          <w:szCs w:val="24"/>
        </w:rPr>
        <w:t>诗乐和鸣 • 雅正承新——首届中国艺术歌曲研究学术论文征集活动</w:t>
      </w:r>
      <w:r>
        <w:rPr>
          <w:rFonts w:hint="eastAsia"/>
          <w:sz w:val="24"/>
          <w:szCs w:val="24"/>
          <w:lang w:eastAsia="zh-CN"/>
        </w:rPr>
        <w:t>”</w:t>
      </w:r>
      <w:r>
        <w:rPr>
          <w:rFonts w:hint="eastAsia"/>
          <w:sz w:val="24"/>
          <w:szCs w:val="24"/>
        </w:rPr>
        <w:t>，本人同意授权主办方以非独占方式在活动相关出版物、官方网站、学术数据库中收录、传播及使用本论文（包括但不限于</w:t>
      </w:r>
      <w:r>
        <w:rPr>
          <w:rFonts w:hint="eastAsia"/>
          <w:sz w:val="24"/>
          <w:szCs w:val="24"/>
          <w:lang w:val="en-US" w:eastAsia="zh-CN"/>
        </w:rPr>
        <w:t>图书出版</w:t>
      </w:r>
      <w:r>
        <w:rPr>
          <w:rFonts w:hint="eastAsia"/>
          <w:sz w:val="24"/>
          <w:szCs w:val="24"/>
        </w:rPr>
        <w:t>、电子出版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  <w:lang w:val="en-US" w:eastAsia="zh-CN"/>
        </w:rPr>
        <w:t>期刊出版</w:t>
      </w:r>
      <w:r>
        <w:rPr>
          <w:rFonts w:hint="eastAsia"/>
          <w:sz w:val="24"/>
          <w:szCs w:val="24"/>
        </w:rPr>
        <w:t>、网络传播等）。</w:t>
      </w:r>
    </w:p>
    <w:p w14:paraId="2B96DB54">
      <w:pPr>
        <w:spacing w:line="360" w:lineRule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4.</w:t>
      </w:r>
      <w:r>
        <w:rPr>
          <w:rFonts w:hint="eastAsia"/>
          <w:b/>
          <w:bCs/>
          <w:sz w:val="24"/>
          <w:szCs w:val="24"/>
        </w:rPr>
        <w:t>学术诚信责任</w:t>
      </w:r>
    </w:p>
    <w:p w14:paraId="087E51C4">
      <w:pPr>
        <w:spacing w:line="360" w:lineRule="auto"/>
        <w:ind w:firstLine="480" w:firstLineChars="200"/>
        <w:rPr>
          <w:rFonts w:hint="eastAsia"/>
          <w:b/>
          <w:bCs/>
          <w:sz w:val="24"/>
          <w:szCs w:val="24"/>
        </w:rPr>
      </w:pPr>
      <w:r>
        <w:rPr>
          <w:rFonts w:hint="eastAsia"/>
          <w:sz w:val="24"/>
          <w:szCs w:val="24"/>
        </w:rPr>
        <w:t>如因本论文的原创性问题引发争议或纠纷，本人自愿承担全部责任，并接受主办方采取的撤稿、通报单位、取消资格等处理措施。</w:t>
      </w:r>
    </w:p>
    <w:p w14:paraId="737F4506"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5.</w:t>
      </w:r>
      <w:r>
        <w:rPr>
          <w:rFonts w:hint="eastAsia"/>
          <w:b/>
          <w:bCs/>
          <w:sz w:val="24"/>
          <w:szCs w:val="24"/>
        </w:rPr>
        <w:t>其他说明</w:t>
      </w:r>
      <w:r>
        <w:rPr>
          <w:rFonts w:hint="eastAsia"/>
          <w:sz w:val="24"/>
          <w:szCs w:val="24"/>
        </w:rPr>
        <w:t>（可补充特殊声明，如合作作者信息、基金项目标注等）</w:t>
      </w:r>
    </w:p>
    <w:p w14:paraId="49CD7086">
      <w:pPr>
        <w:spacing w:line="360" w:lineRule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u w:val="single"/>
          <w:lang w:val="en-US" w:eastAsia="zh-CN"/>
        </w:rPr>
        <w:t xml:space="preserve">                                                                      </w:t>
      </w:r>
    </w:p>
    <w:p w14:paraId="420EEE37"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3AFD4583">
      <w:pPr>
        <w:spacing w:line="360" w:lineRule="auto"/>
        <w:jc w:val="right"/>
        <w:rPr>
          <w:rFonts w:hint="eastAsia"/>
          <w:sz w:val="24"/>
          <w:szCs w:val="24"/>
        </w:rPr>
      </w:pPr>
    </w:p>
    <w:p w14:paraId="2396EFEC">
      <w:pPr>
        <w:spacing w:line="360" w:lineRule="auto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声明人签名：_________________</w:t>
      </w:r>
    </w:p>
    <w:p w14:paraId="0446114D">
      <w:pPr>
        <w:spacing w:line="360" w:lineRule="auto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</w:rPr>
        <w:t>日期：_________年____月___日</w:t>
      </w:r>
    </w:p>
    <w:p w14:paraId="6252D676">
      <w:pPr>
        <w:spacing w:line="360" w:lineRule="auto"/>
        <w:jc w:val="right"/>
        <w:rPr>
          <w:rFonts w:hint="eastAsia" w:ascii="宋体" w:hAnsi="宋体" w:eastAsia="宋体" w:cs="宋体"/>
        </w:rPr>
      </w:pPr>
    </w:p>
    <w:p w14:paraId="015F890F">
      <w:pPr>
        <w:rPr>
          <w:rFonts w:hint="eastAsia"/>
        </w:rPr>
      </w:pPr>
    </w:p>
    <w:p w14:paraId="371D1A26">
      <w:pPr>
        <w:rPr>
          <w:rFonts w:hint="eastAsia"/>
        </w:rPr>
      </w:pPr>
    </w:p>
    <w:p w14:paraId="61CFBAD0">
      <w:pPr>
        <w:rPr>
          <w:rFonts w:hint="eastAsia"/>
        </w:rPr>
      </w:pPr>
    </w:p>
    <w:p w14:paraId="3E52BABA">
      <w:pPr>
        <w:rPr>
          <w:rFonts w:hint="eastAsia"/>
        </w:rPr>
      </w:pPr>
    </w:p>
    <w:p w14:paraId="0B9FFFE4">
      <w:pPr>
        <w:rPr>
          <w:rFonts w:hint="eastAsia"/>
        </w:rPr>
      </w:pPr>
    </w:p>
    <w:p w14:paraId="513B6471">
      <w:pPr>
        <w:rPr>
          <w:rFonts w:hint="eastAsia"/>
        </w:rPr>
      </w:pPr>
    </w:p>
    <w:p w14:paraId="2FACF348">
      <w:pPr>
        <w:rPr>
          <w:rFonts w:hint="eastAsia"/>
        </w:rPr>
      </w:pPr>
    </w:p>
    <w:p w14:paraId="1873B83B">
      <w:pPr>
        <w:rPr>
          <w:rFonts w:hint="eastAsia"/>
        </w:rPr>
      </w:pPr>
    </w:p>
    <w:p w14:paraId="2A11B255">
      <w:pPr>
        <w:rPr>
          <w:rFonts w:hint="eastAsia"/>
        </w:rPr>
      </w:pPr>
    </w:p>
    <w:p w14:paraId="559C96B9">
      <w:pPr>
        <w:rPr>
          <w:rFonts w:hint="eastAsia"/>
        </w:rPr>
      </w:pPr>
    </w:p>
    <w:p w14:paraId="169E6169">
      <w:pPr>
        <w:rPr>
          <w:rFonts w:hint="eastAsia"/>
        </w:rPr>
      </w:pPr>
    </w:p>
    <w:p w14:paraId="173BEC3A">
      <w:pPr>
        <w:rPr>
          <w:rFonts w:hint="eastAsia"/>
        </w:rPr>
      </w:pPr>
    </w:p>
    <w:p w14:paraId="6008EB22">
      <w:pPr>
        <w:rPr>
          <w:rFonts w:hint="eastAsia"/>
        </w:rPr>
      </w:pPr>
      <w:r>
        <w:rPr>
          <w:rFonts w:hint="eastAsia"/>
        </w:rPr>
        <w:t>附注</w:t>
      </w:r>
    </w:p>
    <w:p w14:paraId="763F0E16">
      <w:pPr>
        <w:rPr>
          <w:rFonts w:hint="eastAsia"/>
        </w:rPr>
      </w:pPr>
    </w:p>
    <w:p w14:paraId="569A6B38">
      <w:pPr>
        <w:rPr>
          <w:rFonts w:hint="eastAsia"/>
        </w:rPr>
      </w:pPr>
      <w:r>
        <w:rPr>
          <w:rFonts w:hint="eastAsia"/>
        </w:rPr>
        <w:t>请作者提交论文时一并附上本声明书（签字扫描件或纸质版）；</w:t>
      </w:r>
    </w:p>
    <w:p w14:paraId="3D3C6018">
      <w:pPr>
        <w:rPr>
          <w:rFonts w:hint="eastAsia"/>
        </w:rPr>
      </w:pPr>
    </w:p>
    <w:p w14:paraId="230B3C8A">
      <w:pPr>
        <w:rPr>
          <w:rFonts w:hint="eastAsia"/>
        </w:rPr>
      </w:pPr>
      <w:r>
        <w:rPr>
          <w:rFonts w:hint="eastAsia"/>
        </w:rPr>
        <w:t>若为多位作者合作论文，需全体作者签字确认；</w:t>
      </w:r>
    </w:p>
    <w:p w14:paraId="04191154">
      <w:pPr>
        <w:rPr>
          <w:rFonts w:hint="eastAsia"/>
        </w:rPr>
      </w:pPr>
    </w:p>
    <w:p w14:paraId="37860C95">
      <w:pPr>
        <w:rPr>
          <w:rFonts w:hint="eastAsia"/>
        </w:rPr>
      </w:pPr>
      <w:r>
        <w:rPr>
          <w:rFonts w:hint="eastAsia"/>
        </w:rPr>
        <w:t>主办方保留对声明的最终解释权及学术不端行为的认定权。</w:t>
      </w:r>
    </w:p>
    <w:p w14:paraId="047E238D">
      <w:pPr>
        <w:rPr>
          <w:rFonts w:hint="eastAsia"/>
        </w:rPr>
      </w:pPr>
    </w:p>
    <w:p w14:paraId="6F69C22B">
      <w:pPr>
        <w:rPr>
          <w:rFonts w:hint="eastAsia"/>
        </w:rPr>
      </w:pPr>
      <w:r>
        <w:rPr>
          <w:rFonts w:hint="eastAsia"/>
        </w:rPr>
        <w:t>模板使用说明</w:t>
      </w:r>
    </w:p>
    <w:p w14:paraId="01C45F5D">
      <w:pPr>
        <w:rPr>
          <w:rFonts w:hint="eastAsia"/>
        </w:rPr>
      </w:pPr>
    </w:p>
    <w:p w14:paraId="1E05427C">
      <w:pPr>
        <w:rPr>
          <w:rFonts w:hint="eastAsia"/>
        </w:rPr>
      </w:pPr>
      <w:r>
        <w:rPr>
          <w:rFonts w:hint="eastAsia"/>
        </w:rPr>
        <w:t>可根据活动要求增加查重报告提交条款（如："本人已通过_________系统对论文进行查重，重复率低于_________%"）；</w:t>
      </w:r>
    </w:p>
    <w:p w14:paraId="0556B46B">
      <w:pPr>
        <w:rPr>
          <w:rFonts w:hint="eastAsia"/>
        </w:rPr>
      </w:pPr>
    </w:p>
    <w:p w14:paraId="62C5DA4F">
      <w:pPr>
        <w:rPr>
          <w:rFonts w:hint="eastAsia"/>
        </w:rPr>
      </w:pPr>
      <w:r>
        <w:rPr>
          <w:rFonts w:hint="eastAsia"/>
        </w:rPr>
        <w:t>若涉及知识产权转让，需单独附加授权协议；</w:t>
      </w:r>
    </w:p>
    <w:p w14:paraId="6B8F959B">
      <w:pPr>
        <w:rPr>
          <w:rFonts w:hint="eastAsia"/>
        </w:rPr>
      </w:pPr>
    </w:p>
    <w:p w14:paraId="51EB3C48">
      <w:pPr>
        <w:rPr>
          <w:rFonts w:hint="eastAsia"/>
        </w:rPr>
      </w:pPr>
      <w:r>
        <w:rPr>
          <w:rFonts w:hint="eastAsia"/>
        </w:rPr>
        <w:t>建议在活动官网同步提供声明书下载链接及填写指南。</w:t>
      </w:r>
    </w:p>
    <w:p w14:paraId="5A353722">
      <w:pPr>
        <w:rPr>
          <w:rFonts w:hint="eastAsia"/>
        </w:rPr>
      </w:pPr>
    </w:p>
    <w:p w14:paraId="564DB7F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B974BF"/>
    <w:rsid w:val="38806B05"/>
    <w:rsid w:val="685E5939"/>
    <w:rsid w:val="75355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638</Words>
  <Characters>690</Characters>
  <Lines>0</Lines>
  <Paragraphs>0</Paragraphs>
  <TotalTime>7</TotalTime>
  <ScaleCrop>false</ScaleCrop>
  <LinksUpToDate>false</LinksUpToDate>
  <CharactersWithSpaces>822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2025-05-08T03:43:00Z</dcterms:created>
  <dc:creator>BAO</dc:creator>
  <cp:lastModifiedBy>黛黛</cp:lastModifiedBy>
  <cp:lastPrinted>2025-05-08T03:57:00Z</cp:lastPrinted>
  <dcterms:modified xsi:type="dcterms:W3CDTF">2025-05-26T06:46:22Z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eyJoZGlkIjoiMTEyYWY2MWU1YTQ2NTQyNmRjN2E2MTA0Nzc3YTA5YjMiLCJ1c2VySWQiOiI1MDUwMjUwNjEifQ==</vt:lpwstr>
  </property>
  <property fmtid="{D5CDD505-2E9C-101B-9397-08002B2CF9AE}" pid="4" name="ICV">
    <vt:lpwstr>1916F77F43544C2D855FB7ADC167EE23_13</vt:lpwstr>
  </property>
</Properties>
</file>